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7B" w:rsidRDefault="002C7C7B" w:rsidP="008475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C7C7B" w:rsidRDefault="002C7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line="240" w:lineRule="auto"/>
        <w:ind w:firstLine="709"/>
        <w:jc w:val="both"/>
      </w:pPr>
    </w:p>
    <w:p w:rsidR="002F3BA4" w:rsidRDefault="002F3BA4" w:rsidP="002F3BA4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2F3BA4" w:rsidRDefault="002F3BA4" w:rsidP="002F3BA4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2F3BA4" w:rsidRDefault="002F3BA4" w:rsidP="002F3BA4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2F3BA4" w:rsidRDefault="002F3BA4" w:rsidP="002F3BA4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2F3BA4">
        <w:rPr>
          <w:rFonts w:ascii="Times New Roman" w:hAnsi="Times New Roman"/>
          <w:b/>
          <w:sz w:val="36"/>
          <w:szCs w:val="36"/>
        </w:rPr>
        <w:t>5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1"/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C7B" w:rsidRDefault="002C7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4C69" w:rsidRDefault="000A4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4C69" w:rsidRDefault="000A4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4C69" w:rsidRDefault="000A4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09941154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:rsidR="002A7D1A" w:rsidRPr="002A7D1A" w:rsidRDefault="002A7D1A" w:rsidP="002A7D1A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2A7D1A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2A7D1A" w:rsidRPr="002A7D1A" w:rsidRDefault="002A7D1A" w:rsidP="002A7D1A"/>
        <w:p w:rsidR="002A7D1A" w:rsidRPr="002A7D1A" w:rsidRDefault="00B964DD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</w:rPr>
          </w:pPr>
          <w:r w:rsidRPr="00B964DD">
            <w:rPr>
              <w:rFonts w:cs="Times New Roman"/>
              <w:sz w:val="28"/>
              <w:szCs w:val="28"/>
            </w:rPr>
            <w:fldChar w:fldCharType="begin"/>
          </w:r>
          <w:r w:rsidR="002A7D1A" w:rsidRPr="002A7D1A">
            <w:rPr>
              <w:rFonts w:cs="Times New Roman"/>
              <w:sz w:val="28"/>
              <w:szCs w:val="28"/>
            </w:rPr>
            <w:instrText xml:space="preserve"> TOC \o "1-3" \h \z \u </w:instrText>
          </w:r>
          <w:r w:rsidRPr="00B964DD">
            <w:rPr>
              <w:rFonts w:cs="Times New Roman"/>
              <w:sz w:val="28"/>
              <w:szCs w:val="28"/>
            </w:rPr>
            <w:fldChar w:fldCharType="separate"/>
          </w:r>
          <w:hyperlink w:anchor="_Toc144079922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ПОЯСНИТЕЛЬНАЯ ЗАПИСКА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_Toc144079922 \h </w:instrText>
            </w:r>
            <w:r w:rsidRPr="002A7D1A">
              <w:rPr>
                <w:rFonts w:cs="Times New Roman"/>
                <w:webHidden/>
                <w:sz w:val="28"/>
                <w:szCs w:val="28"/>
              </w:rPr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>3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A7D1A" w:rsidRPr="002A7D1A" w:rsidRDefault="00B964DD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</w:rPr>
          </w:pPr>
          <w:hyperlink w:anchor="_Toc144079923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II.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СОДЕРЖАНИЕ ОБУЧЕНИЯ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_Toc144079923 \h </w:instrText>
            </w:r>
            <w:r w:rsidRPr="002A7D1A">
              <w:rPr>
                <w:rFonts w:cs="Times New Roman"/>
                <w:webHidden/>
                <w:sz w:val="28"/>
                <w:szCs w:val="28"/>
              </w:rPr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>6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A7D1A" w:rsidRPr="002A7D1A" w:rsidRDefault="00B964DD" w:rsidP="002A7D1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924" w:history="1"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2A7D1A" w:rsidRPr="002A7D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_Toc144079924 \h </w:instrText>
            </w:r>
            <w:r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A7D1A" w:rsidRPr="002A7D1A" w:rsidRDefault="00B964DD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</w:rPr>
          </w:pPr>
          <w:hyperlink w:anchor="_Toc144079925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IV.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ТЕМАТИЧЕСКОЕ ПЛАНИРОВАНИЕ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_Toc144079925 \h </w:instrText>
            </w:r>
            <w:r w:rsidRPr="002A7D1A">
              <w:rPr>
                <w:rFonts w:cs="Times New Roman"/>
                <w:webHidden/>
                <w:sz w:val="28"/>
                <w:szCs w:val="28"/>
              </w:rPr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>11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2A7D1A" w:rsidRPr="002A7D1A" w:rsidRDefault="00B964DD" w:rsidP="002A7D1A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A7D1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C7C7B" w:rsidRDefault="00B5017C">
      <w:pPr>
        <w:pStyle w:val="1"/>
        <w:numPr>
          <w:ilvl w:val="0"/>
          <w:numId w:val="4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92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2C7C7B" w:rsidRDefault="002C7C7B"/>
    <w:p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«Рисование (изобразительное искусство)» относится к предметной области «Искусство»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является обязательной частью учебного плана. Рабочая программа по учебному предмету “Рисование (изобразительное искусство)» в 5 классе рассчитана на 34 учебные недели  и составляет  68 часов в год (2 часа в неделю).</w:t>
      </w:r>
    </w:p>
    <w:p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(изобразительное искусство)».</w:t>
      </w:r>
    </w:p>
    <w:p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:rsidR="002C7C7B" w:rsidRDefault="00B5017C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(коллективное рисование, коллективная аппликация).</w:t>
      </w:r>
    </w:p>
    <w:p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5 классе определяет следующие задачи:</w:t>
      </w:r>
    </w:p>
    <w:p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интереса к изобразительному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аппликации а также продолжается развиваться технические навыки работы с разными художественными материалами.</w:t>
      </w:r>
    </w:p>
    <w:p w:rsidR="002C7C7B" w:rsidRDefault="002C7C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7B" w:rsidRDefault="00B5017C">
      <w:pPr>
        <w:pStyle w:val="1"/>
        <w:numPr>
          <w:ilvl w:val="0"/>
          <w:numId w:val="1"/>
        </w:numPr>
        <w:spacing w:before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3" w:name="_Toc14407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1fob9te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5 классе обучение строится по четырем направлениям работы, в соответствии с которыми у обучающихся развива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умени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2C7C7B">
        <w:trPr>
          <w:trHeight w:val="413"/>
          <w:jc w:val="center"/>
        </w:trPr>
        <w:tc>
          <w:tcPr>
            <w:tcW w:w="619" w:type="dxa"/>
            <w:vAlign w:val="center"/>
          </w:tcPr>
          <w:p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824" w:type="dxa"/>
            <w:vAlign w:val="center"/>
          </w:tcPr>
          <w:p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2C7C7B" w:rsidRDefault="00B5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C7C7B">
        <w:trPr>
          <w:trHeight w:val="270"/>
          <w:jc w:val="center"/>
        </w:trPr>
        <w:tc>
          <w:tcPr>
            <w:tcW w:w="619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8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>
        <w:trPr>
          <w:trHeight w:val="270"/>
          <w:jc w:val="center"/>
        </w:trPr>
        <w:tc>
          <w:tcPr>
            <w:tcW w:w="619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>
        <w:trPr>
          <w:trHeight w:val="270"/>
          <w:jc w:val="center"/>
        </w:trPr>
        <w:tc>
          <w:tcPr>
            <w:tcW w:w="619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8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>
        <w:trPr>
          <w:trHeight w:val="270"/>
          <w:jc w:val="center"/>
        </w:trPr>
        <w:tc>
          <w:tcPr>
            <w:tcW w:w="619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>
        <w:trPr>
          <w:trHeight w:val="285"/>
          <w:jc w:val="center"/>
        </w:trPr>
        <w:tc>
          <w:tcPr>
            <w:tcW w:w="5443" w:type="dxa"/>
            <w:gridSpan w:val="2"/>
          </w:tcPr>
          <w:p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28" w:type="dxa"/>
          </w:tcPr>
          <w:p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F3BA4" w:rsidRDefault="002F3B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2F3BA4" w:rsidRPr="002F3BA4" w:rsidRDefault="002F3BA4" w:rsidP="002F3BA4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5" w:name="_Toc144079924"/>
      <w:r w:rsidRPr="002F3BA4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5"/>
    </w:p>
    <w:p w:rsidR="002F3BA4" w:rsidRDefault="002F3BA4" w:rsidP="002F3BA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эстетических потребностей, ценностей и чувств;</w:t>
      </w:r>
    </w:p>
    <w:p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F3BA4" w:rsidRDefault="002F3BA4" w:rsidP="002F3BA4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2F3BA4" w:rsidRDefault="002F3BA4" w:rsidP="002F3B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элементарные правила композиции, цветоведения, передачи формы предмета;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аппликации;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приемами некоторыми приемами лепки (раскатывание, сплющивание, отщипывание) и аппликации (вырезание и наклеивание);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цветоведения, светотени, перспективы; построения орнамента, стилизации формы предмета и др.;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виды аппликации (предметная, сюжетная, декоративная);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способы лепки (конструктивный, пластический, комбинированный);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искусства: пейзаж, портрет, натюрморт, сюжетное изображение.</w:t>
      </w:r>
    </w:p>
    <w:p w:rsidR="002F3BA4" w:rsidRDefault="002F3BA4" w:rsidP="002F3BA4">
      <w:pPr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C7C7B">
          <w:headerReference w:type="default" r:id="rId10"/>
          <w:footerReference w:type="default" r:id="rId11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:rsidR="002C7C7B" w:rsidRDefault="00B5017C">
      <w:pPr>
        <w:pStyle w:val="1"/>
        <w:numPr>
          <w:ilvl w:val="0"/>
          <w:numId w:val="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6" w:name="_Toc14407992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6"/>
    </w:p>
    <w:tbl>
      <w:tblPr>
        <w:tblStyle w:val="af9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551"/>
        <w:gridCol w:w="709"/>
        <w:gridCol w:w="3685"/>
        <w:gridCol w:w="3261"/>
        <w:gridCol w:w="3118"/>
      </w:tblGrid>
      <w:tr w:rsidR="002C7C7B" w:rsidTr="002F3BA4">
        <w:trPr>
          <w:cantSplit/>
          <w:trHeight w:val="517"/>
        </w:trPr>
        <w:tc>
          <w:tcPr>
            <w:tcW w:w="709" w:type="dxa"/>
            <w:vMerge w:val="restart"/>
            <w:vAlign w:val="center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vMerge w:val="restart"/>
            <w:vAlign w:val="center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</w:p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379" w:type="dxa"/>
            <w:gridSpan w:val="2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2C7C7B">
        <w:trPr>
          <w:cantSplit/>
          <w:trHeight w:val="467"/>
        </w:trPr>
        <w:tc>
          <w:tcPr>
            <w:tcW w:w="709" w:type="dxa"/>
            <w:vMerge/>
            <w:vAlign w:val="center"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2C7C7B">
        <w:trPr>
          <w:cantSplit/>
          <w:trHeight w:val="1323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А.Рылова «Зеленый шум».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натуры образца  листьев и веток.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красоту природы, осеннее состояние природы.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техники работы с акварельной и гуашевой красками.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Замечают особенности красоты осенних листьев, их цвет и разнообразие форм.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осеннего леса с опорой на предложенный учителем образец.</w:t>
            </w:r>
          </w:p>
        </w:tc>
      </w:tr>
      <w:tr w:rsidR="002C7C7B">
        <w:trPr>
          <w:cantSplit/>
          <w:trHeight w:val="500"/>
        </w:trPr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50"/>
        </w:trPr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760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пейзажистов. (И. Левитан «Осень», А.Куинжди «Березовая роща»).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Усвоение понятий «далеко-близко», «даль»,  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 художников-пейзажистов.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строить рисунок с учетом планов (дальний, передний).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под контролем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«перспектива».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этапы работы в соответствии с поставленной целью.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Повторяют, а затем варьировать систему несложных действий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2C7C7B">
        <w:trPr>
          <w:cantSplit/>
          <w:trHeight w:val="1395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091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651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предмета для украшения.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сосуды по геометрическим формам.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узор под контролем учителя.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самостоятельно.</w:t>
            </w:r>
          </w:p>
        </w:tc>
      </w:tr>
      <w:tr w:rsidR="002C7C7B">
        <w:trPr>
          <w:cantSplit/>
          <w:trHeight w:val="82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840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  <w:p w:rsidR="002C7C7B" w:rsidRDefault="002C7C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Компоновка.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деятельности с учителем.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натюрморт, отвечают на вопросы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плоскости листа.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C7C7B">
        <w:trPr>
          <w:cantSplit/>
          <w:trHeight w:val="739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694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23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938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О. Кипренский « Портрет А. Пушкина», В. Серова «Портрет балерины Т. Карсавиной», П. Заболотского «Портрет поэта М. Лермонтова».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2C7C7B">
        <w:trPr>
          <w:cantSplit/>
          <w:trHeight w:val="143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870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2C7C7B">
        <w:trPr>
          <w:cantSplit/>
          <w:trHeight w:val="839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993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011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 гжельской росписью.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виртуальной фабрики по изготовлению гжельских изделий.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</w:tr>
      <w:tr w:rsidR="002C7C7B">
        <w:trPr>
          <w:cantSplit/>
          <w:trHeight w:val="692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43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666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гжельского народного искусства.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искусством гжельских мастеров. Обучение расписыванию чашки, блюдца.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узоров гжельской росписи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>
        <w:trPr>
          <w:cantSplit/>
          <w:trHeight w:val="846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40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43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Городце.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традиционной росписью.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русских народных промыслов, с народным искусством  Городец.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узнаванию изделия с городецкой росписью.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различать изделия,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узнавать характерные особенности Городца.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городецкой росписью.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различать изделия,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узнавать характерные особенности Городца.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цвета используют в городецкой росписи.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орнаменты.</w:t>
            </w:r>
          </w:p>
        </w:tc>
      </w:tr>
      <w:tr w:rsidR="002C7C7B">
        <w:trPr>
          <w:cantSplit/>
          <w:trHeight w:val="143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02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разделочной доски  в городецком стиле.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Наносят узор на доску по трафаретам.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гуаши.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наносят узор на доску.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работы с гуашью.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C7C7B">
        <w:trPr>
          <w:cantSplit/>
          <w:trHeight w:val="566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46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54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927"/>
        </w:trPr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Хохломе.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—элементами узоров «золотой хохломы».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 Хохлома.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хохломской  росписью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изделия Хохлома.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 изделия, знать характерные особенности Хохломы.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хохломской росписью.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изделия Хохлома, отвечают на вопросы.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цвета используют в хохломской росписи.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орнаменты, используемые в хохломской росписи.</w:t>
            </w:r>
          </w:p>
        </w:tc>
      </w:tr>
      <w:tr w:rsidR="002C7C7B">
        <w:trPr>
          <w:cantSplit/>
          <w:trHeight w:val="1437"/>
        </w:trPr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728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посуды хохломской росписью.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>
        <w:trPr>
          <w:cantSplit/>
          <w:trHeight w:val="143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50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416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43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Богородской игрушке.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изготовлением богородских игрушек.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древесины для изготовления игрушек.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резьбы по дереву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образцы игрушек.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изделия, различать характерные особенности Богородской игрушки с помощью учителя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образцы игрушек, отвечают на вопросы.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этапы изготовления игрушек.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породы деревьев, для изготовления игрушек.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особенности Богородских игрушек </w:t>
            </w:r>
          </w:p>
        </w:tc>
      </w:tr>
      <w:tr w:rsidR="002C7C7B">
        <w:trPr>
          <w:cantSplit/>
          <w:trHeight w:val="1181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199"/>
        </w:trPr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Использование художественных средств выразительности.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расписыванию Богородских </w:t>
            </w:r>
          </w:p>
        </w:tc>
        <w:tc>
          <w:tcPr>
            <w:tcW w:w="3261" w:type="dxa"/>
            <w:vMerge w:val="restart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форму для росписи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для росписи Богородских игрушек.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</w:t>
            </w:r>
          </w:p>
        </w:tc>
        <w:tc>
          <w:tcPr>
            <w:tcW w:w="3118" w:type="dxa"/>
            <w:vMerge w:val="restart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Выбирают форму для росписи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цвета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росписи Богородских игрушек.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оставляют узор </w:t>
            </w:r>
          </w:p>
        </w:tc>
      </w:tr>
      <w:tr w:rsidR="002C7C7B">
        <w:trPr>
          <w:cantSplit/>
          <w:trHeight w:val="696"/>
        </w:trPr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7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137"/>
        </w:trPr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870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скульптурой – статуя, памятник, статуэтка, бюст.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художественных материалов, используемых скульптором.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работами скульпторов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 «Дискобол», И. Матрос « Памятник К. Минину и Д. Пожарскому», Е. Янсон-Манизер «Балерина», Ф. Шубин «Портрет князя А. Голицина»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скульптуры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виды скульптур.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скульптуры, отвечают на вопросы.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скульптур.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 художественные материалы и инструменты скульпторов.</w:t>
            </w:r>
          </w:p>
        </w:tc>
      </w:tr>
      <w:tr w:rsidR="002C7C7B">
        <w:trPr>
          <w:cantSplit/>
          <w:trHeight w:val="1831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учителя повторяют свойства пластилина.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учителя,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118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>
        <w:trPr>
          <w:cantSplit/>
          <w:trHeight w:val="1404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21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России.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России.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Виртуальные экскурсии в государственную Третьяковскую галерею, музей им. Пушкина, Эрмитаж, Русский музей.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 картины по выбору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 по наводящим вопросам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определяют жанр картины.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репродукцию картины. </w:t>
            </w:r>
          </w:p>
        </w:tc>
      </w:tr>
      <w:tr w:rsidR="002C7C7B">
        <w:trPr>
          <w:cantSplit/>
          <w:trHeight w:val="1127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349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1195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мира,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Виртуальные экскурсии в Национальный музей живописи и скульптуры Прадо, Британского музея, Дрезденской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картинной галереи.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по выбору в любом жанре.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 по наводящим вопросам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учителя определяют жанр картины.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музеях. Выбирают картину для рисования.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репродукцию картины. </w:t>
            </w:r>
          </w:p>
        </w:tc>
      </w:tr>
      <w:tr w:rsidR="002C7C7B">
        <w:trPr>
          <w:cantSplit/>
          <w:trHeight w:val="636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909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965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книга.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структурой книги, с понятием художник иллюстратор.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различными видами книг.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частей книги – обложка, титульный лист.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иллюстрациями произведений.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биографии художников –иллюстраторов.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иллюстрация.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книги.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книг.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иллюстраторами книг.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 иллюстраторов с помощью наглядности.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книги.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 называют виды книг, авторов иллюстрация.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–иллюстраторов.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C7B">
        <w:trPr>
          <w:cantSplit/>
          <w:trHeight w:val="1405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586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:rsidR="002C7C7B" w:rsidRDefault="002C7C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выполнение иллюстраций к книгам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подходящую к книге  иллюстрацию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Соотносят размер иллюстрации под контролем учителя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выбирают подходящую к книге  иллюстрацию.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Соотносят размер иллюстрации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различных художественных техниках.</w:t>
            </w:r>
          </w:p>
        </w:tc>
      </w:tr>
      <w:tr w:rsidR="002C7C7B">
        <w:trPr>
          <w:cantSplit/>
          <w:trHeight w:val="962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  <w:trHeight w:val="678"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плакатов.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- призывы.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Контрастный подбор цвета и букв.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фона</w:t>
            </w: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плаката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под контролем учителя.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плаката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в различных техниках.</w:t>
            </w: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сходства и различий плаката и открытки.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плаката и открыток.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рисунок открыток</w:t>
            </w:r>
          </w:p>
          <w:p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кратко отвечают на вопросы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открыток под контролем учителя.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под контролем учителя</w:t>
            </w:r>
          </w:p>
        </w:tc>
        <w:tc>
          <w:tcPr>
            <w:tcW w:w="3118" w:type="dxa"/>
            <w:vMerge w:val="restart"/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отвечают на вопросы учителя распространенным предложением.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открытки. </w:t>
            </w:r>
          </w:p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в различных техниках</w:t>
            </w: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>
        <w:trPr>
          <w:cantSplit/>
        </w:trPr>
        <w:tc>
          <w:tcPr>
            <w:tcW w:w="709" w:type="dxa"/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7C7B" w:rsidRDefault="002C7C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7C7B" w:rsidRDefault="002C7C7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C7C7B" w:rsidSect="00B964DD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F25" w:rsidRDefault="000B5F25">
      <w:pPr>
        <w:spacing w:after="0" w:line="240" w:lineRule="auto"/>
      </w:pPr>
      <w:r>
        <w:separator/>
      </w:r>
    </w:p>
  </w:endnote>
  <w:endnote w:type="continuationSeparator" w:id="0">
    <w:p w:rsidR="000B5F25" w:rsidRDefault="000B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C7B" w:rsidRDefault="00B964D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B5017C">
      <w:rPr>
        <w:color w:val="000000"/>
      </w:rPr>
      <w:instrText>PAGE</w:instrText>
    </w:r>
    <w:r>
      <w:rPr>
        <w:color w:val="000000"/>
      </w:rPr>
      <w:fldChar w:fldCharType="separate"/>
    </w:r>
    <w:r w:rsidR="000A4C69">
      <w:rPr>
        <w:noProof/>
        <w:color w:val="000000"/>
      </w:rPr>
      <w:t>3</w:t>
    </w:r>
    <w:r>
      <w:rPr>
        <w:color w:val="000000"/>
      </w:rPr>
      <w:fldChar w:fldCharType="end"/>
    </w:r>
  </w:p>
  <w:p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F25" w:rsidRDefault="000B5F25">
      <w:pPr>
        <w:spacing w:after="0" w:line="240" w:lineRule="auto"/>
      </w:pPr>
      <w:r>
        <w:separator/>
      </w:r>
    </w:p>
  </w:footnote>
  <w:footnote w:type="continuationSeparator" w:id="0">
    <w:p w:rsidR="000B5F25" w:rsidRDefault="000B5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54F0"/>
    <w:multiLevelType w:val="multilevel"/>
    <w:tmpl w:val="83724C5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4D4637"/>
    <w:multiLevelType w:val="multilevel"/>
    <w:tmpl w:val="C97E5A3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A1A2FC4"/>
    <w:multiLevelType w:val="hybridMultilevel"/>
    <w:tmpl w:val="47B0BE22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3151CD6"/>
    <w:multiLevelType w:val="multilevel"/>
    <w:tmpl w:val="D2FE0E58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1B19C4"/>
    <w:multiLevelType w:val="multilevel"/>
    <w:tmpl w:val="76E6E434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5A7A4034"/>
    <w:multiLevelType w:val="multilevel"/>
    <w:tmpl w:val="AD10DF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D316D78"/>
    <w:multiLevelType w:val="multilevel"/>
    <w:tmpl w:val="A9709B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13509E7"/>
    <w:multiLevelType w:val="multilevel"/>
    <w:tmpl w:val="4E520D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6C3214A5"/>
    <w:multiLevelType w:val="multilevel"/>
    <w:tmpl w:val="6FC8E27E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C7B"/>
    <w:rsid w:val="000A4C69"/>
    <w:rsid w:val="000B5F25"/>
    <w:rsid w:val="002A7D1A"/>
    <w:rsid w:val="002C7C7B"/>
    <w:rsid w:val="002F3BA4"/>
    <w:rsid w:val="006251B5"/>
    <w:rsid w:val="00847593"/>
    <w:rsid w:val="008E03C3"/>
    <w:rsid w:val="00A74A3E"/>
    <w:rsid w:val="00B5017C"/>
    <w:rsid w:val="00B964DD"/>
    <w:rsid w:val="00DE6E18"/>
    <w:rsid w:val="00F8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DD"/>
  </w:style>
  <w:style w:type="paragraph" w:styleId="1">
    <w:name w:val="heading 1"/>
    <w:basedOn w:val="a"/>
    <w:next w:val="a"/>
    <w:uiPriority w:val="9"/>
    <w:qFormat/>
    <w:rsid w:val="00B964DD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B964DD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rsid w:val="00B964DD"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rsid w:val="00B964DD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964DD"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rsid w:val="00B964D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964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964DD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B964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rsid w:val="00B964DD"/>
    <w:pPr>
      <w:ind w:left="720"/>
      <w:contextualSpacing/>
    </w:pPr>
  </w:style>
  <w:style w:type="paragraph" w:styleId="a6">
    <w:name w:val="header"/>
    <w:basedOn w:val="a"/>
    <w:unhideWhenUsed/>
    <w:rsid w:val="00B96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B964DD"/>
  </w:style>
  <w:style w:type="paragraph" w:styleId="a8">
    <w:name w:val="footer"/>
    <w:basedOn w:val="a"/>
    <w:uiPriority w:val="99"/>
    <w:unhideWhenUsed/>
    <w:rsid w:val="00B96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  <w:rsid w:val="00B964DD"/>
  </w:style>
  <w:style w:type="paragraph" w:styleId="aa">
    <w:name w:val="No Spacing"/>
    <w:aliases w:val="основа"/>
    <w:link w:val="ab"/>
    <w:uiPriority w:val="1"/>
    <w:qFormat/>
    <w:rsid w:val="00B964DD"/>
    <w:rPr>
      <w:lang w:eastAsia="en-US"/>
    </w:rPr>
  </w:style>
  <w:style w:type="paragraph" w:customStyle="1" w:styleId="10">
    <w:name w:val="Обычный (веб)1"/>
    <w:basedOn w:val="a"/>
    <w:uiPriority w:val="99"/>
    <w:unhideWhenUsed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964DD"/>
  </w:style>
  <w:style w:type="paragraph" w:customStyle="1" w:styleId="p1">
    <w:name w:val="p1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B964DD"/>
  </w:style>
  <w:style w:type="paragraph" w:customStyle="1" w:styleId="p2">
    <w:name w:val="p2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B964DD"/>
  </w:style>
  <w:style w:type="paragraph" w:customStyle="1" w:styleId="p5">
    <w:name w:val="p5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sid w:val="00B964DD"/>
  </w:style>
  <w:style w:type="paragraph" w:customStyle="1" w:styleId="p9">
    <w:name w:val="p9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rsid w:val="00B964DD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d">
    <w:name w:val="Текст выноски Знак"/>
    <w:semiHidden/>
    <w:rsid w:val="00B964DD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rsid w:val="00B964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B964DD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  <w:rsid w:val="00B964DD"/>
  </w:style>
  <w:style w:type="character" w:customStyle="1" w:styleId="11">
    <w:name w:val="Заголовок 1 Знак"/>
    <w:rsid w:val="00B964DD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sid w:val="00B964DD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rsid w:val="00B964DD"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rsid w:val="00B964DD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rsid w:val="00B964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B964DD"/>
  </w:style>
  <w:style w:type="paragraph" w:customStyle="1" w:styleId="12">
    <w:name w:val="Название1"/>
    <w:basedOn w:val="a"/>
    <w:qFormat/>
    <w:rsid w:val="00B964DD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rsid w:val="00B964DD"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paragraph" w:customStyle="1" w:styleId="TableParagraph">
    <w:name w:val="Table Paragraph"/>
    <w:basedOn w:val="a"/>
    <w:uiPriority w:val="1"/>
    <w:qFormat/>
    <w:rsid w:val="00BE1694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character" w:customStyle="1" w:styleId="c0">
    <w:name w:val="c0"/>
    <w:rsid w:val="009F6E52"/>
  </w:style>
  <w:style w:type="paragraph" w:customStyle="1" w:styleId="c15">
    <w:name w:val="c15"/>
    <w:basedOn w:val="a"/>
    <w:rsid w:val="002D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unhideWhenUsed/>
    <w:rsid w:val="000A38C7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7601FD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AE7823"/>
    <w:pPr>
      <w:tabs>
        <w:tab w:val="left" w:pos="426"/>
        <w:tab w:val="right" w:leader="dot" w:pos="9060"/>
      </w:tabs>
      <w:jc w:val="both"/>
    </w:pPr>
    <w:rPr>
      <w:rFonts w:ascii="Times New Roman" w:hAnsi="Times New Roman"/>
      <w:noProof/>
      <w:sz w:val="24"/>
      <w:szCs w:val="24"/>
      <w:lang w:bidi="hi-IN"/>
    </w:rPr>
  </w:style>
  <w:style w:type="paragraph" w:styleId="21">
    <w:name w:val="toc 2"/>
    <w:basedOn w:val="a"/>
    <w:next w:val="a"/>
    <w:autoRedefine/>
    <w:uiPriority w:val="39"/>
    <w:unhideWhenUsed/>
    <w:rsid w:val="007601FD"/>
    <w:pPr>
      <w:ind w:left="220"/>
    </w:pPr>
  </w:style>
  <w:style w:type="paragraph" w:styleId="af5">
    <w:name w:val="Subtitle"/>
    <w:basedOn w:val="a"/>
    <w:next w:val="a"/>
    <w:uiPriority w:val="11"/>
    <w:qFormat/>
    <w:rsid w:val="00B964D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B964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B964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003200"/>
  </w:style>
  <w:style w:type="paragraph" w:styleId="HTML">
    <w:name w:val="HTML Preformatted"/>
    <w:basedOn w:val="a"/>
    <w:link w:val="HTML0"/>
    <w:uiPriority w:val="99"/>
    <w:unhideWhenUsed/>
    <w:rsid w:val="00003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03200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rsid w:val="00B964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B964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9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O2v7au4P5WrU/0SEcl7qwJbEVg==">CgMxLjAyCWguMXQzaDVzZjIJaC40ZDM0b2c4MgloLjFmb2I5dGUyCWguMnM4ZXlvMTgAciExaVByZ1JCeURPRE03OFljMmw5T2lJNS1KZ1dTbFNhLVM=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439AA05-B25F-4674-BFB6-2680A0B5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4009</Words>
  <Characters>22857</Characters>
  <Application>Microsoft Office Word</Application>
  <DocSecurity>0</DocSecurity>
  <Lines>190</Lines>
  <Paragraphs>53</Paragraphs>
  <ScaleCrop>false</ScaleCrop>
  <Company/>
  <LinksUpToDate>false</LinksUpToDate>
  <CharactersWithSpaces>26813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7</cp:revision>
  <dcterms:created xsi:type="dcterms:W3CDTF">2023-06-28T21:59:00Z</dcterms:created>
  <dcterms:modified xsi:type="dcterms:W3CDTF">2025-03-05T06:02:00Z</dcterms:modified>
</cp:coreProperties>
</file>